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29228C35" w:rsidR="00BA49BE" w:rsidRPr="00602793" w:rsidRDefault="00BF6AA2" w:rsidP="00BA49BE">
      <w:pPr>
        <w:pStyle w:val="Titre3"/>
        <w:numPr>
          <w:ilvl w:val="0"/>
          <w:numId w:val="0"/>
        </w:numPr>
        <w:rPr>
          <w:rFonts w:ascii="Corbel" w:hAnsi="Corbel" w:cs="Arial"/>
        </w:rPr>
      </w:pPr>
      <w:r>
        <w:rPr>
          <w:noProof/>
          <w:lang w:eastAsia="fr-FR"/>
        </w:rPr>
        <w:drawing>
          <wp:inline distT="0" distB="0" distL="0" distR="0" wp14:anchorId="2D699530" wp14:editId="468D144D">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3A588A38" w14:textId="77777777" w:rsidR="00BA49BE" w:rsidRPr="00602793" w:rsidRDefault="00BA49BE" w:rsidP="00BA49BE">
      <w:pPr>
        <w:rPr>
          <w:rFonts w:ascii="Corbel" w:hAnsi="Corbel" w:cs="Arial"/>
          <w:b/>
          <w:bCs/>
        </w:rPr>
      </w:pPr>
    </w:p>
    <w:p w14:paraId="71BB57A3" w14:textId="77777777" w:rsidR="00BA49BE" w:rsidRPr="00602793" w:rsidRDefault="00BA49BE" w:rsidP="00BA49BE">
      <w:pPr>
        <w:rPr>
          <w:rFonts w:ascii="Corbel" w:hAnsi="Corbel" w:cs="Arial"/>
          <w:b/>
          <w:bCs/>
        </w:rPr>
      </w:pPr>
    </w:p>
    <w:p w14:paraId="3B1E0B7D" w14:textId="096F4E2E" w:rsidR="00BA49BE" w:rsidRPr="00602793" w:rsidRDefault="00CF24F1" w:rsidP="00BA49BE">
      <w:pPr>
        <w:rPr>
          <w:rFonts w:ascii="Corbel" w:hAnsi="Corbel" w:cs="Arial"/>
          <w:b/>
          <w:bCs/>
        </w:rPr>
      </w:pPr>
      <w:r>
        <w:rPr>
          <w:rFonts w:ascii="Corbel" w:hAnsi="Corbel" w:cs="Arial"/>
          <w:b/>
          <w:bCs/>
        </w:rPr>
        <w:t xml:space="preserve">Affaire 25 A0172 : </w:t>
      </w:r>
      <w:r w:rsidRPr="00CF24F1">
        <w:rPr>
          <w:rFonts w:ascii="Corbel" w:hAnsi="Corbel" w:cs="Arial"/>
          <w:b/>
          <w:bCs/>
        </w:rPr>
        <w:t>Fourniture de produits d’entretien, mercerie et chariots de ménage pour les établissements du GHT Est Hérault Sud Aveyron</w:t>
      </w:r>
    </w:p>
    <w:p w14:paraId="46094D00" w14:textId="77777777" w:rsidR="00BA49BE" w:rsidRPr="00602793" w:rsidRDefault="00BA49BE" w:rsidP="00BA49BE">
      <w:pPr>
        <w:rPr>
          <w:rFonts w:ascii="Corbel" w:hAnsi="Corbel" w:cs="Arial"/>
          <w:b/>
          <w:bCs/>
        </w:rPr>
      </w:pP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b w:val="0"/>
          <w:bCs w:val="0"/>
        </w:rPr>
        <w:t> </w:t>
      </w:r>
      <w:proofErr w:type="gramStart"/>
      <w:r w:rsidRPr="00602793">
        <w:rPr>
          <w:rFonts w:ascii="Corbel" w:hAnsi="Corbel" w:cs="Arial"/>
          <w:b w:val="0"/>
          <w:bCs w:val="0"/>
        </w:rPr>
        <w:t>pour</w:t>
      </w:r>
      <w:proofErr w:type="gramEnd"/>
      <w:r w:rsidRPr="00602793">
        <w:rPr>
          <w:rFonts w:ascii="Corbel" w:hAnsi="Corbel" w:cs="Arial"/>
          <w:b w:val="0"/>
          <w:bCs w:val="0"/>
        </w:rPr>
        <w:t xml:space="preserve">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lastRenderedPageBreak/>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lastRenderedPageBreak/>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CF24F1">
        <w:rPr>
          <w:rFonts w:ascii="Corbel" w:hAnsi="Corbel"/>
        </w:rPr>
      </w:r>
      <w:r w:rsidR="00CF24F1">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r>
            <w:rPr>
              <w:rFonts w:ascii="Arial" w:hAnsi="Arial" w:cs="Arial"/>
              <w:b/>
              <w:bCs/>
            </w:rPr>
            <w:t xml:space="preserve">SJ </w:t>
          </w:r>
          <w:r w:rsidR="00DB14F8" w:rsidRPr="00461214">
            <w:rPr>
              <w:rFonts w:ascii="Arial" w:hAnsi="Arial" w:cs="Arial"/>
              <w:b/>
              <w:bCs/>
            </w:rPr>
            <w:t xml:space="preserve"> version </w:t>
          </w:r>
          <w:r w:rsidR="00BF6AA2">
            <w:rPr>
              <w:rFonts w:ascii="Arial" w:hAnsi="Arial" w:cs="Arial"/>
              <w:b/>
              <w:bCs/>
            </w:rPr>
            <w:t>06/03/2024</w:t>
          </w:r>
        </w:p>
      </w:tc>
      <w:tc>
        <w:tcPr>
          <w:tcW w:w="4961" w:type="dxa"/>
          <w:shd w:val="clear" w:color="auto" w:fill="66CCFF"/>
        </w:tcPr>
        <w:p w14:paraId="183C2FD7" w14:textId="4A201CD0" w:rsidR="00BA49BE" w:rsidRDefault="00CF24F1">
          <w:pPr>
            <w:jc w:val="center"/>
            <w:rPr>
              <w:rFonts w:ascii="Arial" w:hAnsi="Arial" w:cs="Arial"/>
              <w:b/>
              <w:bCs/>
            </w:rPr>
          </w:pPr>
          <w:r>
            <w:rPr>
              <w:rFonts w:ascii="Arial" w:hAnsi="Arial" w:cs="Arial"/>
              <w:b/>
              <w:i/>
              <w:iCs/>
            </w:rPr>
            <w:t>25A0172</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566452770">
    <w:abstractNumId w:val="0"/>
  </w:num>
  <w:num w:numId="2" w16cid:durableId="1388647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96E42"/>
    <w:rsid w:val="000F1302"/>
    <w:rsid w:val="00104276"/>
    <w:rsid w:val="001130BE"/>
    <w:rsid w:val="00115AE4"/>
    <w:rsid w:val="00124E79"/>
    <w:rsid w:val="001C5B79"/>
    <w:rsid w:val="00322618"/>
    <w:rsid w:val="00327A17"/>
    <w:rsid w:val="003F52E4"/>
    <w:rsid w:val="00461214"/>
    <w:rsid w:val="005B6BE4"/>
    <w:rsid w:val="005B6CDB"/>
    <w:rsid w:val="00602793"/>
    <w:rsid w:val="006759A6"/>
    <w:rsid w:val="00771FF7"/>
    <w:rsid w:val="007A5CC8"/>
    <w:rsid w:val="009047B5"/>
    <w:rsid w:val="009C3171"/>
    <w:rsid w:val="00A8632A"/>
    <w:rsid w:val="00B277DB"/>
    <w:rsid w:val="00BA49BE"/>
    <w:rsid w:val="00BB028B"/>
    <w:rsid w:val="00BF6AA2"/>
    <w:rsid w:val="00C84283"/>
    <w:rsid w:val="00CB5518"/>
    <w:rsid w:val="00CF24F1"/>
    <w:rsid w:val="00D44484"/>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2.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4.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1229</Words>
  <Characters>6762</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BOUAFFAR LISA</cp:lastModifiedBy>
  <cp:revision>28</cp:revision>
  <dcterms:created xsi:type="dcterms:W3CDTF">2019-04-08T12:00:00Z</dcterms:created>
  <dcterms:modified xsi:type="dcterms:W3CDTF">2025-10-20T15:58:00Z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